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0073" w14:textId="77777777" w:rsidR="008768C7" w:rsidRPr="006874A5" w:rsidRDefault="008D4433" w:rsidP="00C31B9E">
      <w:pPr>
        <w:spacing w:line="240" w:lineRule="auto"/>
        <w:jc w:val="center"/>
        <w:rPr>
          <w:rFonts w:ascii="Verdana" w:hAnsi="Verdana"/>
          <w:b/>
          <w:color w:val="2C2D84"/>
          <w:sz w:val="32"/>
          <w:szCs w:val="32"/>
        </w:rPr>
      </w:pPr>
      <w:r w:rsidRPr="006874A5">
        <w:rPr>
          <w:rFonts w:ascii="Verdana" w:hAnsi="Verdana"/>
          <w:b/>
          <w:color w:val="2C2D84"/>
          <w:sz w:val="32"/>
          <w:szCs w:val="32"/>
        </w:rPr>
        <w:t>BOSTON RURAL WEST</w:t>
      </w:r>
    </w:p>
    <w:p w14:paraId="2B08EBCF" w14:textId="77777777" w:rsidR="006874A5" w:rsidRDefault="006874A5" w:rsidP="006874A5">
      <w:pPr>
        <w:spacing w:line="240" w:lineRule="auto"/>
        <w:jc w:val="center"/>
        <w:rPr>
          <w:rFonts w:ascii="Tahoma" w:hAnsi="Tahoma" w:cs="Tahoma"/>
          <w:b/>
          <w:color w:val="5692CE"/>
          <w:sz w:val="32"/>
          <w:szCs w:val="32"/>
        </w:rPr>
      </w:pPr>
      <w:r w:rsidRPr="006874A5">
        <w:rPr>
          <w:rFonts w:ascii="Tahoma" w:hAnsi="Tahoma" w:cs="Tahoma"/>
          <w:b/>
          <w:color w:val="5692CE"/>
          <w:sz w:val="32"/>
          <w:szCs w:val="32"/>
        </w:rPr>
        <w:t>NEIGHBOURHOOD POLICING TEAM</w:t>
      </w:r>
    </w:p>
    <w:p w14:paraId="104B283D" w14:textId="3D98FA84" w:rsidR="006874A5" w:rsidRPr="006874A5" w:rsidRDefault="00412266" w:rsidP="006874A5">
      <w:pPr>
        <w:spacing w:line="240" w:lineRule="auto"/>
        <w:jc w:val="center"/>
        <w:rPr>
          <w:rFonts w:ascii="Tahoma" w:hAnsi="Tahoma" w:cs="Tahoma"/>
          <w:b/>
          <w:color w:val="5692CE"/>
          <w:sz w:val="32"/>
          <w:szCs w:val="32"/>
        </w:rPr>
      </w:pPr>
      <w:r>
        <w:rPr>
          <w:rFonts w:ascii="Tahoma" w:hAnsi="Tahoma" w:cs="Tahoma"/>
          <w:b/>
          <w:color w:val="5692CE"/>
          <w:sz w:val="32"/>
          <w:szCs w:val="32"/>
        </w:rPr>
        <w:t>AUGUST</w:t>
      </w:r>
      <w:r w:rsidR="00075C9E">
        <w:rPr>
          <w:rFonts w:ascii="Tahoma" w:hAnsi="Tahoma" w:cs="Tahoma"/>
          <w:b/>
          <w:color w:val="5692CE"/>
          <w:sz w:val="32"/>
          <w:szCs w:val="32"/>
        </w:rPr>
        <w:t xml:space="preserve"> 2022</w:t>
      </w:r>
    </w:p>
    <w:tbl>
      <w:tblPr>
        <w:tblStyle w:val="TableGrid"/>
        <w:tblpPr w:leftFromText="180" w:rightFromText="180" w:vertAnchor="text" w:horzAnchor="margin" w:tblpXSpec="right" w:tblpY="86"/>
        <w:tblW w:w="5150" w:type="dxa"/>
        <w:tblLook w:val="04A0" w:firstRow="1" w:lastRow="0" w:firstColumn="1" w:lastColumn="0" w:noHBand="0" w:noVBand="1"/>
      </w:tblPr>
      <w:tblGrid>
        <w:gridCol w:w="5150"/>
      </w:tblGrid>
      <w:tr w:rsidR="00C7779F" w14:paraId="121DF7AA" w14:textId="77777777" w:rsidTr="00E06D48">
        <w:trPr>
          <w:trHeight w:val="454"/>
        </w:trPr>
        <w:tc>
          <w:tcPr>
            <w:tcW w:w="5150" w:type="dxa"/>
            <w:shd w:val="clear" w:color="auto" w:fill="2C2D84"/>
            <w:vAlign w:val="center"/>
          </w:tcPr>
          <w:p w14:paraId="36F5E34E" w14:textId="77777777" w:rsidR="00C7779F" w:rsidRDefault="00C7779F" w:rsidP="00C7779F">
            <w:pPr>
              <w:spacing w:after="0" w:line="240" w:lineRule="auto"/>
              <w:jc w:val="center"/>
            </w:pPr>
            <w:r>
              <w:rPr>
                <w:rFonts w:cstheme="minorHAnsi"/>
                <w:b/>
                <w:color w:val="FFFFFF" w:themeColor="background1"/>
                <w:sz w:val="32"/>
                <w:szCs w:val="32"/>
              </w:rPr>
              <w:t>WHAT’S BEEN HAPPENING</w:t>
            </w:r>
          </w:p>
        </w:tc>
      </w:tr>
      <w:tr w:rsidR="00C7779F" w14:paraId="697C3924" w14:textId="77777777" w:rsidTr="00E06D48">
        <w:trPr>
          <w:trHeight w:val="5837"/>
        </w:trPr>
        <w:tc>
          <w:tcPr>
            <w:tcW w:w="5150" w:type="dxa"/>
          </w:tcPr>
          <w:p w14:paraId="2E379735" w14:textId="0CC9A1F0" w:rsidR="00412266" w:rsidRDefault="00E06D48" w:rsidP="00C7779F">
            <w:pPr>
              <w:spacing w:before="60" w:line="240" w:lineRule="auto"/>
              <w:rPr>
                <w:rFonts w:cstheme="minorHAnsi"/>
                <w:b/>
                <w:u w:val="single"/>
              </w:rPr>
            </w:pPr>
            <w:r>
              <w:rPr>
                <w:rFonts w:cstheme="minorHAnsi"/>
                <w:b/>
                <w:u w:val="single"/>
              </w:rPr>
              <w:t>Seasonal Crime and Anti-Social Behaviour</w:t>
            </w:r>
          </w:p>
          <w:p w14:paraId="2E561D79" w14:textId="1071A9F4" w:rsidR="00DF0697" w:rsidRPr="00DF0697" w:rsidRDefault="00DF0697" w:rsidP="00C7779F">
            <w:pPr>
              <w:spacing w:before="60" w:line="240" w:lineRule="auto"/>
              <w:rPr>
                <w:rFonts w:cstheme="minorHAnsi"/>
                <w:bCs/>
              </w:rPr>
            </w:pPr>
            <w:r>
              <w:rPr>
                <w:rFonts w:cstheme="minorHAnsi"/>
                <w:bCs/>
              </w:rPr>
              <w:t xml:space="preserve">We have been dealing with increased reports of youth related anti-social behaviour over the summer. Most notably on Parthian Avenue/Winter Way at Wyberton, and in the centre of both Kirton and Swineshead. </w:t>
            </w:r>
          </w:p>
          <w:p w14:paraId="479CB046" w14:textId="490EEE66" w:rsidR="00D13CD9" w:rsidRDefault="00251EE4" w:rsidP="00C7779F">
            <w:pPr>
              <w:spacing w:before="60" w:line="240" w:lineRule="auto"/>
              <w:rPr>
                <w:rFonts w:cstheme="minorHAnsi"/>
                <w:bCs/>
              </w:rPr>
            </w:pPr>
            <w:r>
              <w:rPr>
                <w:rFonts w:cstheme="minorHAnsi"/>
                <w:bCs/>
              </w:rPr>
              <w:t xml:space="preserve"> The Rural West team </w:t>
            </w:r>
            <w:r w:rsidR="00DF0697">
              <w:rPr>
                <w:rFonts w:cstheme="minorHAnsi"/>
                <w:bCs/>
              </w:rPr>
              <w:t>have</w:t>
            </w:r>
            <w:r>
              <w:rPr>
                <w:rFonts w:cstheme="minorHAnsi"/>
                <w:bCs/>
              </w:rPr>
              <w:t xml:space="preserve"> tak</w:t>
            </w:r>
            <w:r w:rsidR="00DF0697">
              <w:rPr>
                <w:rFonts w:cstheme="minorHAnsi"/>
                <w:bCs/>
              </w:rPr>
              <w:t>en</w:t>
            </w:r>
            <w:r>
              <w:rPr>
                <w:rFonts w:cstheme="minorHAnsi"/>
                <w:bCs/>
              </w:rPr>
              <w:t xml:space="preserve"> action against individuals involved in anti-social behaviour and have issued a number of anti-social behaviour warning letters. As well as this</w:t>
            </w:r>
            <w:r w:rsidR="00AC714B">
              <w:rPr>
                <w:rFonts w:cstheme="minorHAnsi"/>
                <w:bCs/>
              </w:rPr>
              <w:t>,</w:t>
            </w:r>
            <w:r>
              <w:rPr>
                <w:rFonts w:cstheme="minorHAnsi"/>
                <w:bCs/>
              </w:rPr>
              <w:t xml:space="preserve"> we have been carrying out joint visits to addresses in partnership with colleagues from social housing landlords and the Boston Borough Council anti-social behaviour team to deal with ongoing issues.</w:t>
            </w:r>
          </w:p>
          <w:p w14:paraId="5CDC9DD6" w14:textId="5AFAE363" w:rsidR="00DF0697" w:rsidRDefault="00DF0697" w:rsidP="00C7779F">
            <w:pPr>
              <w:spacing w:before="60" w:line="240" w:lineRule="auto"/>
              <w:rPr>
                <w:rFonts w:cstheme="minorHAnsi"/>
                <w:bCs/>
              </w:rPr>
            </w:pPr>
            <w:r>
              <w:rPr>
                <w:rFonts w:cstheme="minorHAnsi"/>
                <w:bCs/>
              </w:rPr>
              <w:t>We have been dealing with drug use related incidents at a housing estate in the Wyberton area in partnership with Longhurst Housing Group. This has resulted in several tenancy warnings being issued to residents</w:t>
            </w:r>
          </w:p>
          <w:p w14:paraId="65F23C02" w14:textId="4246A380" w:rsidR="000B2F65" w:rsidRPr="00DF0697" w:rsidRDefault="000B2F65" w:rsidP="00C7779F">
            <w:pPr>
              <w:spacing w:before="60" w:line="240" w:lineRule="auto"/>
              <w:rPr>
                <w:rFonts w:cstheme="minorHAnsi"/>
                <w:bCs/>
              </w:rPr>
            </w:pPr>
            <w:r>
              <w:rPr>
                <w:rFonts w:cstheme="minorHAnsi"/>
                <w:bCs/>
              </w:rPr>
              <w:t xml:space="preserve">Commencing in September, the team will be embarking on several estate walkabouts and </w:t>
            </w:r>
            <w:proofErr w:type="gramStart"/>
            <w:r>
              <w:rPr>
                <w:rFonts w:cstheme="minorHAnsi"/>
                <w:bCs/>
              </w:rPr>
              <w:t>residents</w:t>
            </w:r>
            <w:proofErr w:type="gramEnd"/>
            <w:r>
              <w:rPr>
                <w:rFonts w:cstheme="minorHAnsi"/>
                <w:bCs/>
              </w:rPr>
              <w:t xml:space="preserve"> meetings in partnership with Lincs Housing Partnership.  These meetings will be held bi-monthly, firstly in Wyberton and then Swineshead</w:t>
            </w:r>
            <w:r w:rsidR="008F61B0">
              <w:rPr>
                <w:rFonts w:cstheme="minorHAnsi"/>
                <w:bCs/>
              </w:rPr>
              <w:t>.</w:t>
            </w:r>
            <w:r w:rsidR="00FB6F4F">
              <w:rPr>
                <w:rFonts w:cstheme="minorHAnsi"/>
                <w:bCs/>
              </w:rPr>
              <w:t xml:space="preserve"> </w:t>
            </w:r>
            <w:r>
              <w:rPr>
                <w:rFonts w:cstheme="minorHAnsi"/>
                <w:bCs/>
              </w:rPr>
              <w:t xml:space="preserve"> These events will give residents the chance to come and speak with their local police team as well as partner agencies and raise any issues in their area</w:t>
            </w:r>
          </w:p>
          <w:p w14:paraId="277C6004" w14:textId="108AB296" w:rsidR="006F047F" w:rsidRPr="006874A5" w:rsidRDefault="006F047F" w:rsidP="004776EB">
            <w:pPr>
              <w:spacing w:before="60" w:line="240" w:lineRule="auto"/>
              <w:rPr>
                <w:rFonts w:cstheme="minorHAnsi"/>
                <w:bCs/>
              </w:rPr>
            </w:pPr>
          </w:p>
        </w:tc>
      </w:tr>
    </w:tbl>
    <w:p w14:paraId="2E535CF1" w14:textId="77777777" w:rsidR="00CC6F08" w:rsidRPr="002353BF" w:rsidRDefault="00000000" w:rsidP="008768C7">
      <w:pPr>
        <w:spacing w:after="0" w:line="240" w:lineRule="auto"/>
        <w:rPr>
          <w:sz w:val="32"/>
          <w:szCs w:val="32"/>
        </w:rPr>
      </w:pPr>
    </w:p>
    <w:p w14:paraId="4F21468B" w14:textId="77777777" w:rsidR="008768C7" w:rsidRDefault="008768C7" w:rsidP="008768C7">
      <w:pPr>
        <w:spacing w:after="0" w:line="240" w:lineRule="auto"/>
        <w:sectPr w:rsidR="008768C7" w:rsidSect="004112E1">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9" w:footer="709" w:gutter="0"/>
          <w:cols w:space="708"/>
          <w:docGrid w:linePitch="360"/>
        </w:sectPr>
      </w:pPr>
    </w:p>
    <w:tbl>
      <w:tblPr>
        <w:tblStyle w:val="TableGrid"/>
        <w:tblW w:w="0" w:type="auto"/>
        <w:tblLayout w:type="fixed"/>
        <w:tblLook w:val="04A0" w:firstRow="1" w:lastRow="0" w:firstColumn="1" w:lastColumn="0" w:noHBand="0" w:noVBand="1"/>
      </w:tblPr>
      <w:tblGrid>
        <w:gridCol w:w="1569"/>
        <w:gridCol w:w="1800"/>
        <w:gridCol w:w="1701"/>
      </w:tblGrid>
      <w:tr w:rsidR="00B236B3" w14:paraId="61232A7C" w14:textId="77777777" w:rsidTr="008C5981">
        <w:trPr>
          <w:trHeight w:val="730"/>
        </w:trPr>
        <w:tc>
          <w:tcPr>
            <w:tcW w:w="5070" w:type="dxa"/>
            <w:gridSpan w:val="3"/>
            <w:shd w:val="clear" w:color="auto" w:fill="2C2D84"/>
            <w:vAlign w:val="center"/>
          </w:tcPr>
          <w:p w14:paraId="4A9C16CA" w14:textId="77777777"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8D4433" w:rsidRPr="008D4433">
              <w:rPr>
                <w:rFonts w:cstheme="minorHAnsi"/>
                <w:color w:val="FFFFFF" w:themeColor="background1"/>
              </w:rPr>
              <w:t>bostonruralwest</w:t>
            </w:r>
            <w:r w:rsidRPr="00B236B3">
              <w:rPr>
                <w:rFonts w:cstheme="minorHAnsi"/>
                <w:color w:val="FFFFFF" w:themeColor="background1"/>
              </w:rPr>
              <w:t>@lincs.pnn.police.uk</w:t>
            </w:r>
          </w:p>
        </w:tc>
      </w:tr>
      <w:tr w:rsidR="003D330C" w14:paraId="3F96018C" w14:textId="77777777" w:rsidTr="00424256">
        <w:trPr>
          <w:trHeight w:val="2070"/>
        </w:trPr>
        <w:tc>
          <w:tcPr>
            <w:tcW w:w="1569" w:type="dxa"/>
          </w:tcPr>
          <w:p w14:paraId="1D21AE7E"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02D459C6" wp14:editId="4E071EA6">
                  <wp:extent cx="785154" cy="1066800"/>
                  <wp:effectExtent l="19050" t="19050" r="1524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527" cy="1070024"/>
                          </a:xfrm>
                          <a:prstGeom prst="rect">
                            <a:avLst/>
                          </a:prstGeom>
                          <a:ln>
                            <a:solidFill>
                              <a:srgbClr val="2C2D84"/>
                            </a:solidFill>
                          </a:ln>
                        </pic:spPr>
                      </pic:pic>
                    </a:graphicData>
                  </a:graphic>
                </wp:inline>
              </w:drawing>
            </w:r>
          </w:p>
        </w:tc>
        <w:tc>
          <w:tcPr>
            <w:tcW w:w="1800" w:type="dxa"/>
          </w:tcPr>
          <w:p w14:paraId="302FCA47"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27F5D7DF" wp14:editId="26C27BD4">
                  <wp:extent cx="914400" cy="10382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342" cy="1220961"/>
                          </a:xfrm>
                          <a:prstGeom prst="rect">
                            <a:avLst/>
                          </a:prstGeom>
                          <a:ln>
                            <a:solidFill>
                              <a:schemeClr val="tx1"/>
                            </a:solidFill>
                          </a:ln>
                        </pic:spPr>
                      </pic:pic>
                    </a:graphicData>
                  </a:graphic>
                </wp:inline>
              </w:drawing>
            </w:r>
          </w:p>
        </w:tc>
        <w:tc>
          <w:tcPr>
            <w:tcW w:w="1701" w:type="dxa"/>
          </w:tcPr>
          <w:p w14:paraId="346FC99B"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21426677" wp14:editId="3D2DCDF5">
                  <wp:extent cx="823719" cy="1076325"/>
                  <wp:effectExtent l="19050" t="19050" r="146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632" cy="1084051"/>
                          </a:xfrm>
                          <a:prstGeom prst="rect">
                            <a:avLst/>
                          </a:prstGeom>
                          <a:ln>
                            <a:solidFill>
                              <a:schemeClr val="tx1"/>
                            </a:solidFill>
                          </a:ln>
                        </pic:spPr>
                      </pic:pic>
                    </a:graphicData>
                  </a:graphic>
                </wp:inline>
              </w:drawing>
            </w:r>
          </w:p>
        </w:tc>
      </w:tr>
      <w:tr w:rsidR="003D330C" w14:paraId="3CFADF7C" w14:textId="77777777" w:rsidTr="00424256">
        <w:trPr>
          <w:trHeight w:val="1102"/>
        </w:trPr>
        <w:tc>
          <w:tcPr>
            <w:tcW w:w="1569" w:type="dxa"/>
          </w:tcPr>
          <w:p w14:paraId="78C62136" w14:textId="77777777" w:rsidR="005C289E" w:rsidRDefault="008D4433" w:rsidP="00B236B3">
            <w:pPr>
              <w:spacing w:before="120" w:after="120" w:line="240" w:lineRule="auto"/>
              <w:ind w:left="33"/>
              <w:jc w:val="center"/>
              <w:rPr>
                <w:rFonts w:ascii="Calibri" w:hAnsi="Calibri" w:cs="Calibri"/>
                <w:b/>
                <w:sz w:val="20"/>
                <w:szCs w:val="20"/>
              </w:rPr>
            </w:pPr>
            <w:r w:rsidRPr="008D4433">
              <w:rPr>
                <w:rFonts w:ascii="Calibri" w:hAnsi="Calibri" w:cs="Calibri"/>
                <w:b/>
                <w:sz w:val="20"/>
                <w:szCs w:val="20"/>
              </w:rPr>
              <w:t>PC Jon Thornton</w:t>
            </w:r>
          </w:p>
          <w:p w14:paraId="63F50E26" w14:textId="77777777" w:rsidR="003D330C" w:rsidRPr="00B236B3" w:rsidRDefault="005C289E" w:rsidP="00B236B3">
            <w:pPr>
              <w:spacing w:before="120" w:after="120" w:line="240" w:lineRule="auto"/>
              <w:ind w:left="33"/>
              <w:jc w:val="center"/>
              <w:rPr>
                <w:rFonts w:ascii="Calibri" w:hAnsi="Calibri" w:cs="Calibri"/>
                <w:b/>
                <w:sz w:val="20"/>
                <w:szCs w:val="20"/>
              </w:rPr>
            </w:pPr>
            <w:r>
              <w:rPr>
                <w:rFonts w:ascii="Calibri" w:hAnsi="Calibri" w:cs="Calibri"/>
                <w:b/>
                <w:sz w:val="20"/>
                <w:szCs w:val="20"/>
              </w:rPr>
              <w:t>07973 847073</w:t>
            </w:r>
          </w:p>
        </w:tc>
        <w:tc>
          <w:tcPr>
            <w:tcW w:w="1800" w:type="dxa"/>
          </w:tcPr>
          <w:p w14:paraId="4B2CB99F" w14:textId="77777777" w:rsidR="003D330C" w:rsidRDefault="008D4433" w:rsidP="00B236B3">
            <w:pPr>
              <w:spacing w:before="120" w:after="120" w:line="240" w:lineRule="auto"/>
              <w:ind w:left="33"/>
              <w:jc w:val="center"/>
              <w:rPr>
                <w:rFonts w:ascii="Calibri" w:eastAsia="Times New Roman" w:hAnsi="Calibri" w:cs="Calibri"/>
                <w:b/>
                <w:color w:val="000000"/>
                <w:sz w:val="20"/>
                <w:szCs w:val="20"/>
                <w:lang w:eastAsia="en-GB"/>
              </w:rPr>
            </w:pPr>
            <w:r w:rsidRPr="008D4433">
              <w:rPr>
                <w:rFonts w:ascii="Calibri" w:eastAsia="Times New Roman" w:hAnsi="Calibri" w:cs="Calibri"/>
                <w:b/>
                <w:color w:val="000000"/>
                <w:sz w:val="20"/>
                <w:szCs w:val="20"/>
                <w:lang w:eastAsia="en-GB"/>
              </w:rPr>
              <w:t>PCSO Neil Williams</w:t>
            </w:r>
          </w:p>
          <w:p w14:paraId="0DD9DF3B" w14:textId="77777777" w:rsidR="005C289E" w:rsidRPr="00B236B3" w:rsidRDefault="005C289E" w:rsidP="00B236B3">
            <w:pPr>
              <w:spacing w:before="120" w:after="120" w:line="240" w:lineRule="auto"/>
              <w:ind w:left="33"/>
              <w:jc w:val="center"/>
              <w:rPr>
                <w:rFonts w:ascii="Calibri" w:hAnsi="Calibri" w:cs="Calibri"/>
                <w:b/>
                <w:sz w:val="20"/>
                <w:szCs w:val="20"/>
              </w:rPr>
            </w:pPr>
            <w:r>
              <w:rPr>
                <w:rFonts w:ascii="Calibri" w:eastAsia="Times New Roman" w:hAnsi="Calibri" w:cs="Calibri"/>
                <w:b/>
                <w:color w:val="000000"/>
                <w:sz w:val="20"/>
                <w:szCs w:val="20"/>
                <w:lang w:eastAsia="en-GB"/>
              </w:rPr>
              <w:t>07976 946367</w:t>
            </w:r>
          </w:p>
        </w:tc>
        <w:tc>
          <w:tcPr>
            <w:tcW w:w="1701" w:type="dxa"/>
          </w:tcPr>
          <w:p w14:paraId="7A55A56F" w14:textId="77777777" w:rsidR="003D330C" w:rsidRDefault="008D4433" w:rsidP="00B236B3">
            <w:pPr>
              <w:spacing w:before="120" w:after="120" w:line="240" w:lineRule="auto"/>
              <w:ind w:left="33"/>
              <w:jc w:val="center"/>
              <w:rPr>
                <w:rFonts w:ascii="Calibri" w:hAnsi="Calibri" w:cs="Calibri"/>
                <w:b/>
                <w:sz w:val="20"/>
                <w:szCs w:val="20"/>
              </w:rPr>
            </w:pPr>
            <w:r w:rsidRPr="008D4433">
              <w:rPr>
                <w:rFonts w:ascii="Calibri" w:hAnsi="Calibri" w:cs="Calibri"/>
                <w:b/>
                <w:sz w:val="20"/>
                <w:szCs w:val="20"/>
              </w:rPr>
              <w:t>PCSO Esther Smyth</w:t>
            </w:r>
          </w:p>
          <w:p w14:paraId="42B88CB5" w14:textId="77777777" w:rsidR="005C289E" w:rsidRPr="00B236B3" w:rsidRDefault="005C289E" w:rsidP="00B236B3">
            <w:pPr>
              <w:spacing w:before="120" w:after="120" w:line="240" w:lineRule="auto"/>
              <w:ind w:left="33"/>
              <w:jc w:val="center"/>
              <w:rPr>
                <w:rFonts w:ascii="Calibri" w:hAnsi="Calibri" w:cs="Calibri"/>
                <w:b/>
                <w:sz w:val="20"/>
                <w:szCs w:val="20"/>
              </w:rPr>
            </w:pPr>
            <w:r>
              <w:rPr>
                <w:rFonts w:ascii="Calibri" w:hAnsi="Calibri" w:cs="Calibri"/>
                <w:b/>
                <w:sz w:val="20"/>
                <w:szCs w:val="20"/>
              </w:rPr>
              <w:t>07973 846820</w:t>
            </w:r>
          </w:p>
        </w:tc>
      </w:tr>
    </w:tbl>
    <w:p w14:paraId="7F5C68D1" w14:textId="24E5A299"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5D938268" w14:textId="77777777" w:rsidTr="008768C7">
        <w:trPr>
          <w:trHeight w:val="576"/>
        </w:trPr>
        <w:tc>
          <w:tcPr>
            <w:tcW w:w="4863" w:type="dxa"/>
            <w:shd w:val="clear" w:color="auto" w:fill="2C2D84"/>
            <w:vAlign w:val="center"/>
          </w:tcPr>
          <w:p w14:paraId="172E12CA"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7FD4C8C0" w14:textId="77777777" w:rsidTr="008768C7">
        <w:tc>
          <w:tcPr>
            <w:tcW w:w="4863" w:type="dxa"/>
          </w:tcPr>
          <w:p w14:paraId="68331452" w14:textId="46B0936B" w:rsidR="008768C7" w:rsidRDefault="00412266" w:rsidP="00075C9E">
            <w:pPr>
              <w:spacing w:before="120" w:after="120" w:line="240" w:lineRule="auto"/>
            </w:pPr>
            <w:r>
              <w:t>Estate walkabout, Parthian Avenue, Wyberton – 5</w:t>
            </w:r>
            <w:r w:rsidRPr="00412266">
              <w:rPr>
                <w:vertAlign w:val="superscript"/>
              </w:rPr>
              <w:t>th</w:t>
            </w:r>
            <w:r>
              <w:t xml:space="preserve"> September</w:t>
            </w:r>
            <w:r w:rsidR="000B2F65">
              <w:t xml:space="preserve"> 1.00pm – 2.30pm</w:t>
            </w:r>
          </w:p>
          <w:p w14:paraId="0EC03C44" w14:textId="4D51ECEB" w:rsidR="00E06D48" w:rsidRDefault="000B2F65" w:rsidP="000B2F65">
            <w:pPr>
              <w:spacing w:before="120" w:after="120" w:line="240" w:lineRule="auto"/>
            </w:pPr>
            <w:r>
              <w:t>Residents meeting, The Orchards, Wyberton – 6</w:t>
            </w:r>
            <w:r w:rsidRPr="000B2F65">
              <w:rPr>
                <w:vertAlign w:val="superscript"/>
              </w:rPr>
              <w:t>th</w:t>
            </w:r>
            <w:r>
              <w:t xml:space="preserve"> September 1.30pm-2.30pm</w:t>
            </w:r>
          </w:p>
        </w:tc>
      </w:tr>
    </w:tbl>
    <w:p w14:paraId="21267BF7" w14:textId="76B15063"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6AF1EC0" w14:textId="77777777" w:rsidTr="00BF5CB1">
        <w:trPr>
          <w:trHeight w:val="360"/>
        </w:trPr>
        <w:tc>
          <w:tcPr>
            <w:tcW w:w="4914" w:type="dxa"/>
            <w:shd w:val="clear" w:color="auto" w:fill="2C2D84"/>
            <w:vAlign w:val="center"/>
          </w:tcPr>
          <w:p w14:paraId="5C6E8347"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2AA2E7C6" w14:textId="77777777" w:rsidTr="00BF5CB1">
        <w:trPr>
          <w:trHeight w:val="2502"/>
        </w:trPr>
        <w:tc>
          <w:tcPr>
            <w:tcW w:w="4914" w:type="dxa"/>
          </w:tcPr>
          <w:p w14:paraId="573B6B10" w14:textId="74EE86E6" w:rsidR="0054318D" w:rsidRPr="0057790B" w:rsidRDefault="0054318D" w:rsidP="0054318D">
            <w:pPr>
              <w:spacing w:before="60" w:after="60"/>
              <w:rPr>
                <w:rFonts w:cstheme="minorHAnsi"/>
              </w:rPr>
            </w:pPr>
            <w:r w:rsidRPr="0057790B">
              <w:rPr>
                <w:rFonts w:cstheme="minorHAnsi"/>
              </w:rPr>
              <w:t>Every three months, we listen to your concerns and look at recent crime statistics to shape the things we will concentrate on for the next three months. Our priority(s) for th</w:t>
            </w:r>
            <w:r w:rsidR="00B25565">
              <w:rPr>
                <w:rFonts w:cstheme="minorHAnsi"/>
              </w:rPr>
              <w:t>is</w:t>
            </w:r>
            <w:r w:rsidRPr="0057790B">
              <w:rPr>
                <w:rFonts w:cstheme="minorHAnsi"/>
              </w:rPr>
              <w:t xml:space="preserve"> quarter is:</w:t>
            </w:r>
          </w:p>
          <w:p w14:paraId="1D873150" w14:textId="47CF73B4" w:rsidR="0054318D" w:rsidRPr="0099633A" w:rsidRDefault="00075C9E" w:rsidP="0054318D">
            <w:pPr>
              <w:spacing w:before="240" w:after="60"/>
              <w:jc w:val="center"/>
              <w:rPr>
                <w:rFonts w:cstheme="minorHAnsi"/>
                <w:b/>
                <w:bCs/>
                <w:sz w:val="28"/>
                <w:szCs w:val="28"/>
              </w:rPr>
            </w:pPr>
            <w:r>
              <w:rPr>
                <w:rFonts w:cstheme="minorHAnsi"/>
                <w:b/>
                <w:bCs/>
                <w:sz w:val="28"/>
                <w:szCs w:val="28"/>
              </w:rPr>
              <w:t>S</w:t>
            </w:r>
            <w:r w:rsidR="00E06D48">
              <w:rPr>
                <w:rFonts w:cstheme="minorHAnsi"/>
                <w:b/>
                <w:bCs/>
                <w:sz w:val="28"/>
                <w:szCs w:val="28"/>
              </w:rPr>
              <w:t>easonal Crime and Anti</w:t>
            </w:r>
            <w:r w:rsidR="00AC714B">
              <w:rPr>
                <w:rFonts w:cstheme="minorHAnsi"/>
                <w:b/>
                <w:bCs/>
                <w:sz w:val="28"/>
                <w:szCs w:val="28"/>
              </w:rPr>
              <w:t>-</w:t>
            </w:r>
            <w:r w:rsidR="00E06D48">
              <w:rPr>
                <w:rFonts w:cstheme="minorHAnsi"/>
                <w:b/>
                <w:bCs/>
                <w:sz w:val="28"/>
                <w:szCs w:val="28"/>
              </w:rPr>
              <w:t>Social Behaviour</w:t>
            </w:r>
          </w:p>
          <w:p w14:paraId="667B7E23" w14:textId="37574A3D" w:rsidR="008768C7" w:rsidRDefault="00075C9E" w:rsidP="000560AA">
            <w:pPr>
              <w:spacing w:before="120" w:after="120" w:line="240" w:lineRule="auto"/>
            </w:pPr>
            <w:r>
              <w:t xml:space="preserve">We </w:t>
            </w:r>
            <w:r w:rsidR="00E06D48">
              <w:t>will be targeting types of crimes and anti</w:t>
            </w:r>
            <w:r w:rsidR="00AC714B">
              <w:t>-</w:t>
            </w:r>
            <w:r w:rsidR="00E06D48">
              <w:t>social behaviour which traditionally see a peak at this particular time of year.</w:t>
            </w:r>
          </w:p>
        </w:tc>
      </w:tr>
    </w:tbl>
    <w:p w14:paraId="46A24F5A" w14:textId="6A067EFE" w:rsidR="008768C7" w:rsidRDefault="008768C7" w:rsidP="008768C7">
      <w:pPr>
        <w:spacing w:after="0" w:line="240" w:lineRule="auto"/>
      </w:pPr>
      <w:r>
        <w:rPr>
          <w:rFonts w:ascii="Tahoma" w:hAnsi="Tahoma" w:cs="Tahoma"/>
          <w:b/>
          <w:noProof/>
          <w:color w:val="5692CE"/>
          <w:sz w:val="34"/>
          <w:szCs w:val="34"/>
          <w:lang w:eastAsia="en-GB"/>
        </w:rPr>
        <mc:AlternateContent>
          <mc:Choice Requires="wps">
            <w:drawing>
              <wp:anchor distT="0" distB="0" distL="114300" distR="114300" simplePos="0" relativeHeight="251659264" behindDoc="0" locked="1" layoutInCell="1" allowOverlap="1" wp14:anchorId="3C8E7084" wp14:editId="1B0E704F">
                <wp:simplePos x="0" y="0"/>
                <wp:positionH relativeFrom="column">
                  <wp:posOffset>-3322320</wp:posOffset>
                </wp:positionH>
                <wp:positionV relativeFrom="page">
                  <wp:posOffset>10109200</wp:posOffset>
                </wp:positionV>
                <wp:extent cx="2377440" cy="1828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5049D" w14:textId="77777777" w:rsidR="008768C7" w:rsidRPr="00787118" w:rsidRDefault="008768C7" w:rsidP="008768C7">
                            <w:pPr>
                              <w:rPr>
                                <w:rFonts w:ascii="Arial" w:hAnsi="Arial" w:cs="Arial"/>
                                <w:b/>
                                <w:color w:val="FFFFFF" w:themeColor="background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7084" id="_x0000_t202" coordsize="21600,21600" o:spt="202" path="m,l,21600r21600,l21600,xe">
                <v:stroke joinstyle="miter"/>
                <v:path gradientshapeok="t" o:connecttype="rect"/>
              </v:shapetype>
              <v:shape id="Text Box 7" o:spid="_x0000_s1026" type="#_x0000_t202" style="position:absolute;margin-left:-261.6pt;margin-top:796pt;width:18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kTdgIAAFQFAAAOAAAAZHJzL2Uyb0RvYy54bWysVMFu2zAMvQ/YPwi6r07SrgmCOEXWosOA&#10;oi3aDj0rspQYk0SNUmJnXz9KttOi26XDLjJNPlLkI6nFRWsN2ysMNbiSj09GnCknoardpuTfn64/&#10;zTgLUbhKGHCq5AcV+MXy44dF4+dqAlswlUJGQVyYN77k2xj9vCiC3Corwgl45cioAa2I9IubokLR&#10;UHRrislodF40gJVHkCoE0l51Rr7M8bVWMt5pHVRkpuSUW8wn5nOdzmK5EPMNCr+tZZ+G+IcsrKgd&#10;XXoMdSWiYDus/whla4kQQMcTCbYArWupcg1UzXj0pprHrfAq10LkBH+kKfy/sPJ2f4+srko+5cwJ&#10;Sy16Um1kX6Bl08RO48OcQI+eYLElNXV50AdSpqJbjTZ9qRxGduL5cOQ2BZOknJxOp2dnZJJkG88m&#10;s1kmv3jx9hjiVwWWJaHkSL3LlIr9TYiUCUEHSLrMwXVtTO6fcawp+f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JofFWHkAAAA&#10;DwEAAA8AAABkcnMvZG93bnJldi54bWxMj8FOwzAQRO9I/IO1SNxSJ4ZWaYhTISRKqQQSbT/Ajd0k&#10;TbyOYjcNf89yguPOPM3O5KvJdmw0g28cSkhmMTCDpdMNVhIO+9coBeaDQq06h0bCt/GwKm5vcpVp&#10;d8UvM+5CxSgEfaYk1CH0Gee+rI1VfuZ6g+Sd3GBVoHOouB7UlcJtx0UcL7hVDdKHWvXmpTZlu7tY&#10;CevmlOw/x7bq6/b9bb3dfJw35yDl/d30/AQsmCn8wfBbn6pDQZ2O7oLas05CNBcPglhy5ktBs4iJ&#10;kseU9hxJW4g4BV7k/P+O4gcAAP//AwBQSwECLQAUAAYACAAAACEAtoM4kv4AAADhAQAAEwAAAAAA&#10;AAAAAAAAAAAAAAAAW0NvbnRlbnRfVHlwZXNdLnhtbFBLAQItABQABgAIAAAAIQA4/SH/1gAAAJQB&#10;AAALAAAAAAAAAAAAAAAAAC8BAABfcmVscy8ucmVsc1BLAQItABQABgAIAAAAIQBuWukTdgIAAFQF&#10;AAAOAAAAAAAAAAAAAAAAAC4CAABkcnMvZTJvRG9jLnhtbFBLAQItABQABgAIAAAAIQCaHxVh5AAA&#10;AA8BAAAPAAAAAAAAAAAAAAAAANAEAABkcnMvZG93bnJldi54bWxQSwUGAAAAAAQABADzAAAA4QUA&#10;AAAA&#10;" filled="f" stroked="f" strokeweight=".5pt">
                <v:textbox inset="0,0,0,0">
                  <w:txbxContent>
                    <w:p w14:paraId="1D45049D" w14:textId="77777777" w:rsidR="008768C7" w:rsidRPr="00787118" w:rsidRDefault="008768C7" w:rsidP="008768C7">
                      <w:pPr>
                        <w:rPr>
                          <w:rFonts w:ascii="Arial" w:hAnsi="Arial" w:cs="Arial"/>
                          <w:b/>
                          <w:color w:val="FFFFFF" w:themeColor="background1"/>
                          <w:szCs w:val="20"/>
                        </w:rPr>
                      </w:pPr>
                    </w:p>
                  </w:txbxContent>
                </v:textbox>
                <w10:wrap anchory="page"/>
                <w10:anchorlock/>
              </v:shape>
            </w:pict>
          </mc:Fallback>
        </mc:AlternateContent>
      </w:r>
    </w:p>
    <w:p w14:paraId="06FE8E7E" w14:textId="5721DD13" w:rsidR="008768C7" w:rsidRDefault="008768C7" w:rsidP="008768C7">
      <w:pPr>
        <w:spacing w:after="0" w:line="240" w:lineRule="auto"/>
      </w:pPr>
    </w:p>
    <w:p w14:paraId="6EAD20E8" w14:textId="0D05CDDB" w:rsidR="008768C7" w:rsidRDefault="00CE32AE" w:rsidP="008768C7">
      <w:pPr>
        <w:spacing w:after="0" w:line="240" w:lineRule="auto"/>
      </w:pPr>
      <w:r>
        <w:rPr>
          <w:rFonts w:cstheme="minorHAnsi"/>
          <w:noProof/>
          <w:color w:val="5692CE"/>
          <w:lang w:eastAsia="en-GB"/>
        </w:rPr>
        <w:drawing>
          <wp:anchor distT="0" distB="0" distL="114300" distR="114300" simplePos="0" relativeHeight="251663360" behindDoc="1" locked="0" layoutInCell="1" allowOverlap="1" wp14:anchorId="14407599" wp14:editId="032635CF">
            <wp:simplePos x="0" y="0"/>
            <wp:positionH relativeFrom="margin">
              <wp:align>right</wp:align>
            </wp:positionH>
            <wp:positionV relativeFrom="paragraph">
              <wp:posOffset>5424170</wp:posOffset>
            </wp:positionV>
            <wp:extent cx="317182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182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0C22" w14:textId="77777777" w:rsidR="00AF0298" w:rsidRDefault="00AF0298" w:rsidP="008768C7">
      <w:pPr>
        <w:spacing w:after="0" w:line="240" w:lineRule="auto"/>
      </w:pPr>
      <w:r>
        <w:separator/>
      </w:r>
    </w:p>
  </w:endnote>
  <w:endnote w:type="continuationSeparator" w:id="0">
    <w:p w14:paraId="2E13DEF1" w14:textId="77777777" w:rsidR="00AF0298" w:rsidRDefault="00AF0298" w:rsidP="008768C7">
      <w:pPr>
        <w:spacing w:after="0" w:line="240" w:lineRule="auto"/>
      </w:pPr>
      <w:r>
        <w:continuationSeparator/>
      </w:r>
    </w:p>
  </w:endnote>
  <w:endnote w:type="continuationNotice" w:id="1">
    <w:p w14:paraId="37855FBD" w14:textId="77777777" w:rsidR="00AF0298" w:rsidRDefault="00AF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66B4" w14:textId="77777777" w:rsidR="0054318D" w:rsidRDefault="0054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810F" w14:textId="77777777" w:rsidR="007C0C9B" w:rsidRDefault="0054318D">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11D63C47" wp14:editId="62D33540">
              <wp:simplePos x="0" y="0"/>
              <wp:positionH relativeFrom="column">
                <wp:posOffset>2519680</wp:posOffset>
              </wp:positionH>
              <wp:positionV relativeFrom="page">
                <wp:posOffset>10114915</wp:posOffset>
              </wp:positionV>
              <wp:extent cx="2377440" cy="1828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6AF3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w:t>
                          </w:r>
                          <w:r w:rsidRPr="008D4433">
                            <w:t xml:space="preserve"> </w:t>
                          </w:r>
                          <w:proofErr w:type="spellStart"/>
                          <w:r w:rsidRPr="008D4433">
                            <w:rPr>
                              <w:rFonts w:ascii="Arial" w:hAnsi="Arial" w:cs="Arial"/>
                              <w:b/>
                              <w:color w:val="FFFFFF" w:themeColor="background1"/>
                              <w:szCs w:val="20"/>
                            </w:rPr>
                            <w:t>BostonPoliceUK</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63C47" id="_x0000_t202" coordsize="21600,21600" o:spt="202" path="m,l,21600r21600,l21600,xe">
              <v:stroke joinstyle="miter"/>
              <v:path gradientshapeok="t" o:connecttype="rect"/>
            </v:shapetype>
            <v:shape id="Text Box 4" o:spid="_x0000_s1027" type="#_x0000_t202" style="position:absolute;margin-left:198.4pt;margin-top:796.4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TydgIAAFQFAAAOAAAAZHJzL2Uyb0RvYy54bWysVMFu2zAMvQ/YPwi6r07SrA2COEXWosOA&#10;oi3aDj0rspQYk0SNUmJnXz9KttOi26XDLjJNPlLkI6nFRWsN2ysMNbiSj09GnCknoardpuTfn64/&#10;zTgLUbhKGHCq5AcV+MXy44dF4+dqAlswlUJGQVyYN77k2xj9vCiC3Corwgl45cioAa2I9IubokLR&#10;UHRrislodFY0gJVHkCoE0l51Rr7M8bVWMt5pHVRkpuSUW8wn5nOdzmK5EPMNCr+tZZ+G+IcsrKgd&#10;XXoMdSWiYDus/whla4kQQMcTCbYArWupcg1UzXj0pprHrfAq10LkBH+kKfy/sPJ2f4+srko+5cwJ&#10;Sy16Um1kX6Bl08RO48OcQI+eYLElNXV50AdSpqJbjTZ9qRxGduL5cOQ2BZOknJyen0+nZJJkG88m&#10;s1kmv3jx9hjiVwWWJaHkSL3LlIr9TYiUCUEHSLrMwXVtTO6fcawp+d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PMki9TjAAAA&#10;DQEAAA8AAABkcnMvZG93bnJldi54bWxMj8FOwzAQRO9I/IO1SNyokyASEuJUCInSIoFEywe48TZO&#10;E9tR7Kbh71lO5Tg7o5m35XI2PZtw9K2zAuJFBAxt7VRrGwHfu9e7R2A+SKtk7ywK+EEPy+r6qpSF&#10;cmf7hdM2NIxKrC+kAB3CUHDua41G+oUb0JJ3cKORgeTYcDXKM5WbnidRlHIjW0sLWg74orHuticj&#10;YNUe4t3n1DWD7jZvq/f1x3F9DELc3szPT8ACzuEShj98QoeKmPbuZJVnvYD7PCX0QMZDnuTAKJJl&#10;cQJsT6c0iTPgVcn/f1H9AgAA//8DAFBLAQItABQABgAIAAAAIQC2gziS/gAAAOEBAAATAAAAAAAA&#10;AAAAAAAAAAAAAABbQ29udGVudF9UeXBlc10ueG1sUEsBAi0AFAAGAAgAAAAhADj9If/WAAAAlAEA&#10;AAsAAAAAAAAAAAAAAAAALwEAAF9yZWxzLy5yZWxzUEsBAi0AFAAGAAgAAAAhAHwpxPJ2AgAAVAUA&#10;AA4AAAAAAAAAAAAAAAAALgIAAGRycy9lMm9Eb2MueG1sUEsBAi0AFAAGAAgAAAAhAPMki9TjAAAA&#10;DQEAAA8AAAAAAAAAAAAAAAAA0AQAAGRycy9kb3ducmV2LnhtbFBLBQYAAAAABAAEAPMAAADgBQAA&#10;AAA=&#10;" filled="f" stroked="f" strokeweight=".5pt">
              <v:textbox inset="0,0,0,0">
                <w:txbxContent>
                  <w:p w14:paraId="1166AF3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w:t>
                    </w:r>
                    <w:r w:rsidRPr="008D4433">
                      <w:t xml:space="preserve"> </w:t>
                    </w:r>
                    <w:proofErr w:type="spellStart"/>
                    <w:r w:rsidRPr="008D4433">
                      <w:rPr>
                        <w:rFonts w:ascii="Arial" w:hAnsi="Arial" w:cs="Arial"/>
                        <w:b/>
                        <w:color w:val="FFFFFF" w:themeColor="background1"/>
                        <w:szCs w:val="20"/>
                      </w:rPr>
                      <w:t>BostonPoliceUK</w:t>
                    </w:r>
                    <w:proofErr w:type="spellEnd"/>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5BAEC0B3" wp14:editId="5A2374CF">
              <wp:simplePos x="0" y="0"/>
              <wp:positionH relativeFrom="column">
                <wp:posOffset>201930</wp:posOffset>
              </wp:positionH>
              <wp:positionV relativeFrom="page">
                <wp:posOffset>10114915</wp:posOffset>
              </wp:positionV>
              <wp:extent cx="2377440" cy="1828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76E1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8D4433">
                            <w:rPr>
                              <w:rFonts w:ascii="Arial" w:hAnsi="Arial" w:cs="Arial"/>
                              <w:b/>
                              <w:color w:val="FFFFFF" w:themeColor="background1"/>
                              <w:szCs w:val="20"/>
                            </w:rPr>
                            <w:t>Boston Police 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C0B3" id="Text Box 1" o:spid="_x0000_s1028" type="#_x0000_t202" style="position:absolute;margin-left:15.9pt;margin-top:796.4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Wdw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hd5x&#10;ZkWDFj2oLrJP1LFpYqd1YQHQvQMsdlAn5KAPUKaiO+2b9EU5DHbwvD9wm4JJKGfHZ2cnJzBJ2Kbz&#10;2XyeyS+evZ0P8bOihiWh5B69y5SK3U2IuBHQEZIus3RdG5P7ZyxrS356/HGSHQ4WeBibsCpPwhAm&#10;VdRnnqW4NyphjP2mNJjIBSRFnkF1aTzbCUyPkFLZmGvPcYFOKI0k3uI44J+zeotzX8d4M9l4cG5q&#10;Sz5X/yrt6seYsu7xIPJF3UmM3bobRmBo7JqqPfrtqd+X4OR1jabciBDvhMeCoI9Y+vgVhzYE8mmQ&#10;ONuQ//U3fcJjbmHlrMXClTz83AqvODNfLCY6beco+FFYj4LdNpeELmBKkU0W4eCjGUXtqXnEW7BK&#10;t8AkrMRdJZfRjz+XsV98vCZSrVYZhi10It7YeydT8NSWNGQP3aPwbpjEiBm+pXEZxeLVQPbY5Glp&#10;tY2k6zytidmex4FxbHAe4uG1SU/Ey/+Men4Tl78BAAD//wMAUEsDBBQABgAIAAAAIQC9PgSX4gAA&#10;AAwBAAAPAAAAZHJzL2Rvd25yZXYueG1sTI/dToNAEIXvTXyHzZh4ZxdQsUWWxphYq4kmbX2ALUxZ&#10;CjtL2C3Ft3e80svzkzPf5MvJdmLEwTeOFMSzCARS6aqGagVfu5ebOQgfNFW6c4QKvtHDsri8yHVW&#10;uTNtcNyGWvAI+UwrMCH0mZS+NGi1n7keibODG6wOLIdaVoM+87jtZBJFqbS6Ib5gdI/PBst2e7IK&#10;Vs0h3n2Obd2b9u119b7+OK6PQanrq+npEUTAKfyV4Ref0aFgpr07UeVFp+A2ZvLA/v0iWYDgxl2U&#10;JiD2bKVJ/ACyyOX/J4ofAAAA//8DAFBLAQItABQABgAIAAAAIQC2gziS/gAAAOEBAAATAAAAAAAA&#10;AAAAAAAAAAAAAABbQ29udGVudF9UeXBlc10ueG1sUEsBAi0AFAAGAAgAAAAhADj9If/WAAAAlAEA&#10;AAsAAAAAAAAAAAAAAAAALwEAAF9yZWxzLy5yZWxzUEsBAi0AFAAGAAgAAAAhAM17e5Z3AgAAWwUA&#10;AA4AAAAAAAAAAAAAAAAALgIAAGRycy9lMm9Eb2MueG1sUEsBAi0AFAAGAAgAAAAhAL0+BJfiAAAA&#10;DAEAAA8AAAAAAAAAAAAAAAAA0QQAAGRycy9kb3ducmV2LnhtbFBLBQYAAAAABAAEAPMAAADgBQAA&#10;AAA=&#10;" filled="f" stroked="f" strokeweight=".5pt">
              <v:textbox inset="0,0,0,0">
                <w:txbxContent>
                  <w:p w14:paraId="0C376E1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8D4433">
                      <w:rPr>
                        <w:rFonts w:ascii="Arial" w:hAnsi="Arial" w:cs="Arial"/>
                        <w:b/>
                        <w:color w:val="FFFFFF" w:themeColor="background1"/>
                        <w:szCs w:val="20"/>
                      </w:rPr>
                      <w:t>Boston Police UK</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DF9" w14:textId="77777777" w:rsidR="0054318D" w:rsidRDefault="0054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9A4E" w14:textId="77777777" w:rsidR="00AF0298" w:rsidRDefault="00AF0298" w:rsidP="008768C7">
      <w:pPr>
        <w:spacing w:after="0" w:line="240" w:lineRule="auto"/>
      </w:pPr>
      <w:r>
        <w:separator/>
      </w:r>
    </w:p>
  </w:footnote>
  <w:footnote w:type="continuationSeparator" w:id="0">
    <w:p w14:paraId="26EFAED4" w14:textId="77777777" w:rsidR="00AF0298" w:rsidRDefault="00AF0298" w:rsidP="008768C7">
      <w:pPr>
        <w:spacing w:after="0" w:line="240" w:lineRule="auto"/>
      </w:pPr>
      <w:r>
        <w:continuationSeparator/>
      </w:r>
    </w:p>
  </w:footnote>
  <w:footnote w:type="continuationNotice" w:id="1">
    <w:p w14:paraId="709C7151" w14:textId="77777777" w:rsidR="00AF0298" w:rsidRDefault="00AF0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1AF2" w14:textId="77777777" w:rsidR="0054318D" w:rsidRDefault="0054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6EF"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267534A6" wp14:editId="79717D06">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F1AA" w14:textId="77777777" w:rsidR="0054318D" w:rsidRDefault="0054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A5"/>
    <w:rsid w:val="00033438"/>
    <w:rsid w:val="000560AA"/>
    <w:rsid w:val="00075C9E"/>
    <w:rsid w:val="000B0B51"/>
    <w:rsid w:val="000B2F65"/>
    <w:rsid w:val="000D55DC"/>
    <w:rsid w:val="001073CC"/>
    <w:rsid w:val="00111CC5"/>
    <w:rsid w:val="00151871"/>
    <w:rsid w:val="001C46DE"/>
    <w:rsid w:val="001C6664"/>
    <w:rsid w:val="001D02C0"/>
    <w:rsid w:val="001E255E"/>
    <w:rsid w:val="001F4503"/>
    <w:rsid w:val="00225304"/>
    <w:rsid w:val="002353BF"/>
    <w:rsid w:val="00243450"/>
    <w:rsid w:val="00251EE4"/>
    <w:rsid w:val="002808AF"/>
    <w:rsid w:val="002A2330"/>
    <w:rsid w:val="003173EA"/>
    <w:rsid w:val="003316E6"/>
    <w:rsid w:val="00391660"/>
    <w:rsid w:val="003D330C"/>
    <w:rsid w:val="004044F3"/>
    <w:rsid w:val="0040614C"/>
    <w:rsid w:val="004112E1"/>
    <w:rsid w:val="00412266"/>
    <w:rsid w:val="00424256"/>
    <w:rsid w:val="004243C0"/>
    <w:rsid w:val="0044192D"/>
    <w:rsid w:val="004776EB"/>
    <w:rsid w:val="004A5B8A"/>
    <w:rsid w:val="00503F91"/>
    <w:rsid w:val="00516E5D"/>
    <w:rsid w:val="00522C02"/>
    <w:rsid w:val="00540277"/>
    <w:rsid w:val="0054318D"/>
    <w:rsid w:val="00550E97"/>
    <w:rsid w:val="0056345F"/>
    <w:rsid w:val="005641FE"/>
    <w:rsid w:val="005A029F"/>
    <w:rsid w:val="005C1AC9"/>
    <w:rsid w:val="005C289E"/>
    <w:rsid w:val="005E1595"/>
    <w:rsid w:val="00602B97"/>
    <w:rsid w:val="006072CA"/>
    <w:rsid w:val="006422E5"/>
    <w:rsid w:val="00680828"/>
    <w:rsid w:val="00680DEC"/>
    <w:rsid w:val="00683F01"/>
    <w:rsid w:val="006874A5"/>
    <w:rsid w:val="006C1F89"/>
    <w:rsid w:val="006D296E"/>
    <w:rsid w:val="006D572A"/>
    <w:rsid w:val="006F047F"/>
    <w:rsid w:val="00701B6C"/>
    <w:rsid w:val="0070524E"/>
    <w:rsid w:val="00744912"/>
    <w:rsid w:val="00757EDB"/>
    <w:rsid w:val="007830F5"/>
    <w:rsid w:val="007C0C9B"/>
    <w:rsid w:val="007E6C36"/>
    <w:rsid w:val="00821C01"/>
    <w:rsid w:val="0084225D"/>
    <w:rsid w:val="00860E8B"/>
    <w:rsid w:val="008768C7"/>
    <w:rsid w:val="00897CD7"/>
    <w:rsid w:val="008C5981"/>
    <w:rsid w:val="008D4433"/>
    <w:rsid w:val="008F61B0"/>
    <w:rsid w:val="0090714C"/>
    <w:rsid w:val="00916CB9"/>
    <w:rsid w:val="00930D46"/>
    <w:rsid w:val="00932A34"/>
    <w:rsid w:val="0095499D"/>
    <w:rsid w:val="0099633A"/>
    <w:rsid w:val="009C1EDC"/>
    <w:rsid w:val="009F474B"/>
    <w:rsid w:val="00A35566"/>
    <w:rsid w:val="00A71D0D"/>
    <w:rsid w:val="00AC714B"/>
    <w:rsid w:val="00AF0298"/>
    <w:rsid w:val="00B01844"/>
    <w:rsid w:val="00B236B3"/>
    <w:rsid w:val="00B25565"/>
    <w:rsid w:val="00B60B3E"/>
    <w:rsid w:val="00B7180B"/>
    <w:rsid w:val="00BA59C2"/>
    <w:rsid w:val="00BF5CB1"/>
    <w:rsid w:val="00C31B9E"/>
    <w:rsid w:val="00C35FB8"/>
    <w:rsid w:val="00C457AA"/>
    <w:rsid w:val="00C701E0"/>
    <w:rsid w:val="00C7779F"/>
    <w:rsid w:val="00C9174C"/>
    <w:rsid w:val="00C97504"/>
    <w:rsid w:val="00CE32AE"/>
    <w:rsid w:val="00CE50B2"/>
    <w:rsid w:val="00D13CD9"/>
    <w:rsid w:val="00D23AC0"/>
    <w:rsid w:val="00D55C1B"/>
    <w:rsid w:val="00DB236A"/>
    <w:rsid w:val="00DD238C"/>
    <w:rsid w:val="00DF0697"/>
    <w:rsid w:val="00E06D48"/>
    <w:rsid w:val="00E417EF"/>
    <w:rsid w:val="00EA5EA4"/>
    <w:rsid w:val="00ED3C1B"/>
    <w:rsid w:val="00ED699D"/>
    <w:rsid w:val="00EF12D7"/>
    <w:rsid w:val="00EF5BE2"/>
    <w:rsid w:val="00F80187"/>
    <w:rsid w:val="00FA04BA"/>
    <w:rsid w:val="00FA4B58"/>
    <w:rsid w:val="00FB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06D9"/>
  <w15:docId w15:val="{32A3D4E6-82D1-43B6-878B-9FD18FEC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paragraph" w:styleId="BalloonText">
    <w:name w:val="Balloon Text"/>
    <w:basedOn w:val="Normal"/>
    <w:link w:val="BalloonTextChar"/>
    <w:uiPriority w:val="99"/>
    <w:semiHidden/>
    <w:unhideWhenUsed/>
    <w:rsid w:val="005C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Neil</dc:creator>
  <cp:lastModifiedBy>Wigtoft PC</cp:lastModifiedBy>
  <cp:revision>2</cp:revision>
  <cp:lastPrinted>2022-03-15T16:59:00Z</cp:lastPrinted>
  <dcterms:created xsi:type="dcterms:W3CDTF">2022-08-30T08:10:00Z</dcterms:created>
  <dcterms:modified xsi:type="dcterms:W3CDTF">2022-08-30T08:10:00Z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